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6F" w:rsidRDefault="00A4646F" w:rsidP="00A4646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№ </w:t>
      </w:r>
      <w:r w:rsidRPr="00A4646F">
        <w:rPr>
          <w:rFonts w:ascii="Times New Roman" w:hAnsi="Times New Roman" w:cs="Times New Roman"/>
        </w:rPr>
        <w:t>2</w:t>
      </w:r>
    </w:p>
    <w:p w:rsidR="00A4646F" w:rsidRPr="00A4646F" w:rsidRDefault="00A4646F" w:rsidP="00A4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46F">
        <w:rPr>
          <w:rFonts w:ascii="Times New Roman" w:hAnsi="Times New Roman" w:cs="Times New Roman"/>
          <w:b/>
        </w:rPr>
        <w:t>СОГЛАСИЕ</w:t>
      </w:r>
    </w:p>
    <w:p w:rsidR="00A4646F" w:rsidRDefault="00A4646F" w:rsidP="00A4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4646F">
        <w:rPr>
          <w:rFonts w:ascii="Times New Roman" w:hAnsi="Times New Roman" w:cs="Times New Roman"/>
        </w:rPr>
        <w:t>на обработку персональных данных</w:t>
      </w:r>
    </w:p>
    <w:p w:rsidR="00A4646F" w:rsidRPr="00A4646F" w:rsidRDefault="00A4646F" w:rsidP="00A4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4646F" w:rsidRPr="00BC684D" w:rsidRDefault="00A4646F" w:rsidP="00A46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46F">
        <w:rPr>
          <w:rFonts w:ascii="Times New Roman" w:hAnsi="Times New Roman" w:cs="Times New Roman"/>
        </w:rPr>
        <w:t xml:space="preserve">В соответствии со статьями 6, 9 Федерального </w:t>
      </w:r>
      <w:r>
        <w:rPr>
          <w:rFonts w:ascii="Times New Roman" w:hAnsi="Times New Roman" w:cs="Times New Roman"/>
        </w:rPr>
        <w:t xml:space="preserve">закона от 27.07.2006 №152-ФЗ «О </w:t>
      </w:r>
      <w:r w:rsidRPr="00A4646F">
        <w:rPr>
          <w:rFonts w:ascii="Times New Roman" w:hAnsi="Times New Roman" w:cs="Times New Roman"/>
        </w:rPr>
        <w:t>персональных данных»</w:t>
      </w:r>
      <w:r>
        <w:rPr>
          <w:rFonts w:ascii="Times New Roman" w:hAnsi="Times New Roman" w:cs="Times New Roman"/>
        </w:rPr>
        <w:t xml:space="preserve"> </w:t>
      </w:r>
      <w:r w:rsidRPr="00A4646F">
        <w:rPr>
          <w:rFonts w:ascii="Times New Roman" w:hAnsi="Times New Roman" w:cs="Times New Roman"/>
        </w:rPr>
        <w:t xml:space="preserve">свободно, своей волей и в своем интересе даю согласие </w:t>
      </w:r>
      <w:r w:rsidRPr="00BC684D">
        <w:rPr>
          <w:rFonts w:ascii="Times New Roman" w:hAnsi="Times New Roman" w:cs="Times New Roman"/>
        </w:rPr>
        <w:t>должностным лицам уполномоченного органа исполнительной власти субъекта Росси</w:t>
      </w:r>
      <w:r w:rsidR="006049DD" w:rsidRPr="00BC684D">
        <w:rPr>
          <w:rFonts w:ascii="Times New Roman" w:hAnsi="Times New Roman" w:cs="Times New Roman"/>
        </w:rPr>
        <w:t xml:space="preserve">йской Федерации – Департамента промышленности Ханты-Мансийского автономного округа – Югры и должностным лицам автономного учреждения Хаты-Мансийского автономного округа – Югры «Технопарк </w:t>
      </w:r>
      <w:r w:rsidR="006049DD" w:rsidRPr="0018598D">
        <w:rPr>
          <w:rFonts w:ascii="Times New Roman" w:hAnsi="Times New Roman" w:cs="Times New Roman"/>
        </w:rPr>
        <w:t>высоких технологий»</w:t>
      </w:r>
      <w:r w:rsidR="006049DD">
        <w:rPr>
          <w:rFonts w:ascii="Times New Roman" w:hAnsi="Times New Roman" w:cs="Times New Roman"/>
          <w:sz w:val="24"/>
          <w:szCs w:val="24"/>
        </w:rPr>
        <w:t xml:space="preserve"> </w:t>
      </w:r>
      <w:r w:rsidRPr="00A4646F">
        <w:rPr>
          <w:rFonts w:ascii="Times New Roman" w:hAnsi="Times New Roman" w:cs="Times New Roman"/>
        </w:rPr>
        <w:t xml:space="preserve"> на обработку (любое действие (операцию) или со</w:t>
      </w:r>
      <w:r>
        <w:rPr>
          <w:rFonts w:ascii="Times New Roman" w:hAnsi="Times New Roman" w:cs="Times New Roman"/>
        </w:rPr>
        <w:t xml:space="preserve">вокупность действий (операций), </w:t>
      </w:r>
      <w:r w:rsidRPr="00A4646F">
        <w:rPr>
          <w:rFonts w:ascii="Times New Roman" w:hAnsi="Times New Roman" w:cs="Times New Roman"/>
        </w:rPr>
        <w:t>совершаемых с использованием средств автоматизации или без использовани</w:t>
      </w:r>
      <w:r>
        <w:rPr>
          <w:rFonts w:ascii="Times New Roman" w:hAnsi="Times New Roman" w:cs="Times New Roman"/>
        </w:rPr>
        <w:t xml:space="preserve">я таких средств с персональными  </w:t>
      </w:r>
      <w:r w:rsidRPr="00A4646F">
        <w:rPr>
          <w:rFonts w:ascii="Times New Roman" w:hAnsi="Times New Roman" w:cs="Times New Roman"/>
        </w:rPr>
        <w:t>данными, включая сбор, запись, систематизацию, накопление, хранение, уто</w:t>
      </w:r>
      <w:r>
        <w:rPr>
          <w:rFonts w:ascii="Times New Roman" w:hAnsi="Times New Roman" w:cs="Times New Roman"/>
        </w:rPr>
        <w:t xml:space="preserve">чнение (обновление, изменение), </w:t>
      </w:r>
      <w:r w:rsidRPr="00A4646F">
        <w:rPr>
          <w:rFonts w:ascii="Times New Roman" w:hAnsi="Times New Roman" w:cs="Times New Roman"/>
        </w:rPr>
        <w:t>извлечение, использование, передачу (распространение, предоста</w:t>
      </w:r>
      <w:r>
        <w:rPr>
          <w:rFonts w:ascii="Times New Roman" w:hAnsi="Times New Roman" w:cs="Times New Roman"/>
        </w:rPr>
        <w:t xml:space="preserve">вление, доступ), обезличивание, </w:t>
      </w:r>
      <w:r w:rsidRPr="00A4646F">
        <w:rPr>
          <w:rFonts w:ascii="Times New Roman" w:hAnsi="Times New Roman" w:cs="Times New Roman"/>
        </w:rPr>
        <w:t>блокирование, удаление, уничтожение) моих персональных данных (фамилии,</w:t>
      </w:r>
      <w:r>
        <w:rPr>
          <w:rFonts w:ascii="Times New Roman" w:hAnsi="Times New Roman" w:cs="Times New Roman"/>
        </w:rPr>
        <w:t xml:space="preserve"> имени, отчества, года, месяца, </w:t>
      </w:r>
      <w:r w:rsidRPr="00A4646F">
        <w:rPr>
          <w:rFonts w:ascii="Times New Roman" w:hAnsi="Times New Roman" w:cs="Times New Roman"/>
        </w:rPr>
        <w:t>даты рождения, пола, сведений о месте жительства, месте пребывани</w:t>
      </w:r>
      <w:r>
        <w:rPr>
          <w:rFonts w:ascii="Times New Roman" w:hAnsi="Times New Roman" w:cs="Times New Roman"/>
        </w:rPr>
        <w:t xml:space="preserve">я, номера телефона, сведений об </w:t>
      </w:r>
      <w:r w:rsidRPr="00A4646F">
        <w:rPr>
          <w:rFonts w:ascii="Times New Roman" w:hAnsi="Times New Roman" w:cs="Times New Roman"/>
        </w:rPr>
        <w:t>образовании, профессии; сведений о стаже работы в отрасли и в организ</w:t>
      </w:r>
      <w:r>
        <w:rPr>
          <w:rFonts w:ascii="Times New Roman" w:hAnsi="Times New Roman" w:cs="Times New Roman"/>
        </w:rPr>
        <w:t xml:space="preserve">ации, сведений о месте работы / </w:t>
      </w:r>
      <w:r w:rsidRPr="00A4646F">
        <w:rPr>
          <w:rFonts w:ascii="Times New Roman" w:hAnsi="Times New Roman" w:cs="Times New Roman"/>
        </w:rPr>
        <w:t>поступлении на государственную гражданскую (муниципальную) служ</w:t>
      </w:r>
      <w:r>
        <w:rPr>
          <w:rFonts w:ascii="Times New Roman" w:hAnsi="Times New Roman" w:cs="Times New Roman"/>
        </w:rPr>
        <w:t xml:space="preserve">бу, сведений о профессиональной </w:t>
      </w:r>
      <w:r w:rsidRPr="00A4646F">
        <w:rPr>
          <w:rFonts w:ascii="Times New Roman" w:hAnsi="Times New Roman" w:cs="Times New Roman"/>
        </w:rPr>
        <w:t>переподготовке, повышении квалификации, стажировках, сведений о награда</w:t>
      </w:r>
      <w:r>
        <w:rPr>
          <w:rFonts w:ascii="Times New Roman" w:hAnsi="Times New Roman" w:cs="Times New Roman"/>
        </w:rPr>
        <w:t xml:space="preserve">х и других поощрениях, сведения </w:t>
      </w:r>
      <w:r w:rsidRPr="00A4646F">
        <w:rPr>
          <w:rFonts w:ascii="Times New Roman" w:hAnsi="Times New Roman" w:cs="Times New Roman"/>
        </w:rPr>
        <w:t xml:space="preserve">об особых заслугах и достижениях), иных сведений содержащихся </w:t>
      </w:r>
      <w:r w:rsidRPr="00BC684D">
        <w:rPr>
          <w:rFonts w:ascii="Times New Roman" w:hAnsi="Times New Roman" w:cs="Times New Roman"/>
          <w:sz w:val="24"/>
          <w:szCs w:val="24"/>
        </w:rPr>
        <w:t>в документах, направляемых для участия в конкурсе «Лучшие практики наставничества Ханты-Мансийского автономного окр</w:t>
      </w:r>
      <w:r w:rsidR="00C22D6D">
        <w:rPr>
          <w:rFonts w:ascii="Times New Roman" w:hAnsi="Times New Roman" w:cs="Times New Roman"/>
          <w:sz w:val="24"/>
          <w:szCs w:val="24"/>
        </w:rPr>
        <w:t>уга – Югры – 2022</w:t>
      </w:r>
      <w:r w:rsidR="006049DD" w:rsidRPr="00BC684D">
        <w:rPr>
          <w:rFonts w:ascii="Times New Roman" w:hAnsi="Times New Roman" w:cs="Times New Roman"/>
          <w:sz w:val="24"/>
          <w:szCs w:val="24"/>
        </w:rPr>
        <w:t>» по номинации</w:t>
      </w:r>
      <w:r w:rsidR="00C22D6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BC684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C684D">
        <w:rPr>
          <w:rFonts w:ascii="Times New Roman" w:hAnsi="Times New Roman" w:cs="Times New Roman"/>
          <w:sz w:val="24"/>
          <w:szCs w:val="24"/>
        </w:rPr>
        <w:t>_________________________</w:t>
      </w:r>
      <w:r w:rsidRPr="00BC684D">
        <w:rPr>
          <w:rFonts w:ascii="Times New Roman" w:hAnsi="Times New Roman" w:cs="Times New Roman"/>
          <w:sz w:val="24"/>
          <w:szCs w:val="24"/>
        </w:rPr>
        <w:t>.</w:t>
      </w:r>
    </w:p>
    <w:p w:rsidR="00A4646F" w:rsidRPr="00BC684D" w:rsidRDefault="00A4646F" w:rsidP="002A5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84D">
        <w:rPr>
          <w:rFonts w:ascii="Times New Roman" w:hAnsi="Times New Roman" w:cs="Times New Roman"/>
        </w:rPr>
        <w:t>Согласие действует в течение периода проведения конкурса «Лучшие практики наставничества Ханты-Мансий</w:t>
      </w:r>
      <w:r w:rsidR="002A5C59" w:rsidRPr="00BC684D">
        <w:rPr>
          <w:rFonts w:ascii="Times New Roman" w:hAnsi="Times New Roman" w:cs="Times New Roman"/>
        </w:rPr>
        <w:t xml:space="preserve">ского автономного округа – Югры – </w:t>
      </w:r>
      <w:r w:rsidRPr="00BC684D">
        <w:rPr>
          <w:rFonts w:ascii="Times New Roman" w:hAnsi="Times New Roman" w:cs="Times New Roman"/>
        </w:rPr>
        <w:t>20</w:t>
      </w:r>
      <w:r w:rsidR="00C22D6D">
        <w:rPr>
          <w:rFonts w:ascii="Times New Roman" w:hAnsi="Times New Roman" w:cs="Times New Roman"/>
        </w:rPr>
        <w:t>22</w:t>
      </w:r>
      <w:r w:rsidRPr="00BC684D">
        <w:rPr>
          <w:rFonts w:ascii="Times New Roman" w:hAnsi="Times New Roman" w:cs="Times New Roman"/>
        </w:rPr>
        <w:t>».</w:t>
      </w:r>
    </w:p>
    <w:p w:rsidR="00A4646F" w:rsidRPr="00A4646F" w:rsidRDefault="00A4646F" w:rsidP="00155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84D">
        <w:rPr>
          <w:rFonts w:ascii="Times New Roman" w:hAnsi="Times New Roman" w:cs="Times New Roman"/>
        </w:rPr>
        <w:t>В связи с моим участием в конкурсе «Лучшие практики на</w:t>
      </w:r>
      <w:r w:rsidR="00155D02" w:rsidRPr="00BC684D">
        <w:rPr>
          <w:rFonts w:ascii="Times New Roman" w:hAnsi="Times New Roman" w:cs="Times New Roman"/>
        </w:rPr>
        <w:t xml:space="preserve">ставничества </w:t>
      </w:r>
      <w:r w:rsidRPr="00BC684D">
        <w:rPr>
          <w:rFonts w:ascii="Times New Roman" w:hAnsi="Times New Roman" w:cs="Times New Roman"/>
        </w:rPr>
        <w:t xml:space="preserve"> </w:t>
      </w:r>
      <w:r w:rsidR="00155D02" w:rsidRPr="00BC684D">
        <w:rPr>
          <w:rFonts w:ascii="Times New Roman" w:hAnsi="Times New Roman" w:cs="Times New Roman"/>
        </w:rPr>
        <w:t xml:space="preserve">Ханты-Мансийского автономного округа – Югры </w:t>
      </w:r>
      <w:r w:rsidRPr="00BC684D">
        <w:rPr>
          <w:rFonts w:ascii="Times New Roman" w:hAnsi="Times New Roman" w:cs="Times New Roman"/>
        </w:rPr>
        <w:t>– 20</w:t>
      </w:r>
      <w:r w:rsidR="00C22D6D">
        <w:rPr>
          <w:rFonts w:ascii="Times New Roman" w:hAnsi="Times New Roman" w:cs="Times New Roman"/>
        </w:rPr>
        <w:t>22</w:t>
      </w:r>
      <w:r w:rsidRPr="00BC684D">
        <w:rPr>
          <w:rFonts w:ascii="Times New Roman" w:hAnsi="Times New Roman" w:cs="Times New Roman"/>
        </w:rPr>
        <w:t xml:space="preserve">» я разрешаю </w:t>
      </w:r>
      <w:r w:rsidR="006049DD" w:rsidRPr="00BC684D">
        <w:rPr>
          <w:rFonts w:ascii="Times New Roman" w:hAnsi="Times New Roman" w:cs="Times New Roman"/>
        </w:rPr>
        <w:t xml:space="preserve">Департаменту промышленности Ханты-Мансийского автономного округа – Югры и автономному учреждению Хаты-Мансийского автономного округа – Югры «Технопарк высоких технологий»  </w:t>
      </w:r>
      <w:r w:rsidR="002A5C59" w:rsidRPr="00BC684D">
        <w:rPr>
          <w:rFonts w:ascii="Times New Roman" w:hAnsi="Times New Roman" w:cs="Times New Roman"/>
        </w:rPr>
        <w:t xml:space="preserve">публиковать в </w:t>
      </w:r>
      <w:r w:rsidRPr="00BC684D">
        <w:rPr>
          <w:rFonts w:ascii="Times New Roman" w:hAnsi="Times New Roman" w:cs="Times New Roman"/>
        </w:rPr>
        <w:t>общедоступных источниках следующие мои персональные данные: фамилия, имя, отчество, свед</w:t>
      </w:r>
      <w:r w:rsidR="002A5C59" w:rsidRPr="00BC684D">
        <w:rPr>
          <w:rFonts w:ascii="Times New Roman" w:hAnsi="Times New Roman" w:cs="Times New Roman"/>
        </w:rPr>
        <w:t xml:space="preserve">ения об </w:t>
      </w:r>
      <w:r w:rsidRPr="00BC684D">
        <w:rPr>
          <w:rFonts w:ascii="Times New Roman" w:hAnsi="Times New Roman" w:cs="Times New Roman"/>
        </w:rPr>
        <w:t>образовании, профессии; сведения о стаже работы в отрасли и в организ</w:t>
      </w:r>
      <w:r w:rsidR="002A5C59" w:rsidRPr="00BC684D">
        <w:rPr>
          <w:rFonts w:ascii="Times New Roman" w:hAnsi="Times New Roman" w:cs="Times New Roman"/>
        </w:rPr>
        <w:t xml:space="preserve">ации, сведения о месте работы / </w:t>
      </w:r>
      <w:r w:rsidRPr="00BC684D">
        <w:rPr>
          <w:rFonts w:ascii="Times New Roman" w:hAnsi="Times New Roman" w:cs="Times New Roman"/>
        </w:rPr>
        <w:t>поступлении на государственную гражданскую (муниципальную) служ</w:t>
      </w:r>
      <w:r w:rsidR="002A5C59" w:rsidRPr="00BC684D">
        <w:rPr>
          <w:rFonts w:ascii="Times New Roman" w:hAnsi="Times New Roman" w:cs="Times New Roman"/>
        </w:rPr>
        <w:t xml:space="preserve">бу, сведения о профессиональной </w:t>
      </w:r>
      <w:r w:rsidRPr="00BC684D">
        <w:rPr>
          <w:rFonts w:ascii="Times New Roman" w:hAnsi="Times New Roman" w:cs="Times New Roman"/>
        </w:rPr>
        <w:t>переподготовке, повышении квалификации, стажировках, сведения о награда</w:t>
      </w:r>
      <w:r w:rsidR="002A5C59" w:rsidRPr="00BC684D">
        <w:rPr>
          <w:rFonts w:ascii="Times New Roman" w:hAnsi="Times New Roman" w:cs="Times New Roman"/>
        </w:rPr>
        <w:t xml:space="preserve">х и других поощрениях, сведения </w:t>
      </w:r>
      <w:r w:rsidRPr="00BC684D">
        <w:rPr>
          <w:rFonts w:ascii="Times New Roman" w:hAnsi="Times New Roman" w:cs="Times New Roman"/>
        </w:rPr>
        <w:t>об особых</w:t>
      </w:r>
      <w:r w:rsidRPr="00A4646F">
        <w:rPr>
          <w:rFonts w:ascii="Times New Roman" w:hAnsi="Times New Roman" w:cs="Times New Roman"/>
        </w:rPr>
        <w:t xml:space="preserve"> заслугах и достижениях, сведения содержащиеся</w:t>
      </w:r>
      <w:r w:rsidR="002A5C59">
        <w:rPr>
          <w:rFonts w:ascii="Times New Roman" w:hAnsi="Times New Roman" w:cs="Times New Roman"/>
        </w:rPr>
        <w:t xml:space="preserve"> в документах, направляемых для участия в </w:t>
      </w:r>
      <w:r w:rsidRPr="00A4646F">
        <w:rPr>
          <w:rFonts w:ascii="Times New Roman" w:hAnsi="Times New Roman" w:cs="Times New Roman"/>
        </w:rPr>
        <w:t>конкурсе «Лучшие практик</w:t>
      </w:r>
      <w:r w:rsidR="002A5C59">
        <w:rPr>
          <w:rFonts w:ascii="Times New Roman" w:hAnsi="Times New Roman" w:cs="Times New Roman"/>
        </w:rPr>
        <w:t xml:space="preserve">и наставничества </w:t>
      </w:r>
      <w:r w:rsidRPr="00A4646F">
        <w:rPr>
          <w:rFonts w:ascii="Times New Roman" w:hAnsi="Times New Roman" w:cs="Times New Roman"/>
        </w:rPr>
        <w:t xml:space="preserve"> </w:t>
      </w:r>
      <w:r w:rsidR="002A5C59" w:rsidRPr="00A4646F">
        <w:rPr>
          <w:rFonts w:ascii="Times New Roman" w:hAnsi="Times New Roman" w:cs="Times New Roman"/>
        </w:rPr>
        <w:t>Ханты-Мансий</w:t>
      </w:r>
      <w:r w:rsidR="002A5C59">
        <w:rPr>
          <w:rFonts w:ascii="Times New Roman" w:hAnsi="Times New Roman" w:cs="Times New Roman"/>
        </w:rPr>
        <w:t>ского автономного округа – Югры</w:t>
      </w:r>
      <w:r w:rsidR="002A5C59" w:rsidRPr="00A4646F">
        <w:rPr>
          <w:rFonts w:ascii="Times New Roman" w:hAnsi="Times New Roman" w:cs="Times New Roman"/>
        </w:rPr>
        <w:t xml:space="preserve"> </w:t>
      </w:r>
      <w:r w:rsidRPr="00A4646F">
        <w:rPr>
          <w:rFonts w:ascii="Times New Roman" w:hAnsi="Times New Roman" w:cs="Times New Roman"/>
        </w:rPr>
        <w:t>– 20</w:t>
      </w:r>
      <w:r w:rsidR="00C22D6D">
        <w:rPr>
          <w:rFonts w:ascii="Times New Roman" w:hAnsi="Times New Roman" w:cs="Times New Roman"/>
        </w:rPr>
        <w:t>22</w:t>
      </w:r>
      <w:r w:rsidR="00155D02">
        <w:rPr>
          <w:rFonts w:ascii="Times New Roman" w:hAnsi="Times New Roman" w:cs="Times New Roman"/>
        </w:rPr>
        <w:t>», по номинации</w:t>
      </w:r>
      <w:r w:rsidR="00F81AAB">
        <w:rPr>
          <w:rFonts w:ascii="Times New Roman" w:hAnsi="Times New Roman" w:cs="Times New Roman"/>
        </w:rPr>
        <w:t>____________________________ ____</w:t>
      </w:r>
      <w:r w:rsidR="00155D02">
        <w:rPr>
          <w:rFonts w:ascii="Times New Roman" w:hAnsi="Times New Roman" w:cs="Times New Roman"/>
        </w:rPr>
        <w:t>_________________________________________________</w:t>
      </w:r>
      <w:r w:rsidRPr="00A4646F">
        <w:rPr>
          <w:rFonts w:ascii="Times New Roman" w:hAnsi="Times New Roman" w:cs="Times New Roman"/>
        </w:rPr>
        <w:t>. Даю свое согласие использовать пре</w:t>
      </w:r>
      <w:r w:rsidR="00155D02">
        <w:rPr>
          <w:rFonts w:ascii="Times New Roman" w:hAnsi="Times New Roman" w:cs="Times New Roman"/>
        </w:rPr>
        <w:t xml:space="preserve">дставленные на Конкурс данные в </w:t>
      </w:r>
      <w:r w:rsidRPr="00A4646F">
        <w:rPr>
          <w:rFonts w:ascii="Times New Roman" w:hAnsi="Times New Roman" w:cs="Times New Roman"/>
        </w:rPr>
        <w:t>образовательных и исследовательских целях.</w:t>
      </w:r>
    </w:p>
    <w:p w:rsidR="00A4646F" w:rsidRPr="00A4646F" w:rsidRDefault="00A4646F" w:rsidP="00155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646F">
        <w:rPr>
          <w:rFonts w:ascii="Times New Roman" w:hAnsi="Times New Roman" w:cs="Times New Roman"/>
        </w:rPr>
        <w:t>Оставляю за собой право отозвать свое согласие посредством составления соответствующего</w:t>
      </w:r>
      <w:r w:rsidR="00155D02">
        <w:rPr>
          <w:rFonts w:ascii="Times New Roman" w:hAnsi="Times New Roman" w:cs="Times New Roman"/>
        </w:rPr>
        <w:t xml:space="preserve"> </w:t>
      </w:r>
      <w:r w:rsidRPr="00A4646F">
        <w:rPr>
          <w:rFonts w:ascii="Times New Roman" w:hAnsi="Times New Roman" w:cs="Times New Roman"/>
        </w:rPr>
        <w:t>письменного документа, который может быть направлен мной</w:t>
      </w:r>
      <w:r w:rsidR="00155D02">
        <w:rPr>
          <w:rFonts w:ascii="Times New Roman" w:hAnsi="Times New Roman" w:cs="Times New Roman"/>
        </w:rPr>
        <w:t xml:space="preserve"> в адрес уполномоченного органа </w:t>
      </w:r>
      <w:r w:rsidRPr="00A4646F">
        <w:rPr>
          <w:rFonts w:ascii="Times New Roman" w:hAnsi="Times New Roman" w:cs="Times New Roman"/>
        </w:rPr>
        <w:t>исполнительной власти субъекта Российской Федерации в сфере экономичес</w:t>
      </w:r>
      <w:r w:rsidR="00155D02">
        <w:rPr>
          <w:rFonts w:ascii="Times New Roman" w:hAnsi="Times New Roman" w:cs="Times New Roman"/>
        </w:rPr>
        <w:t xml:space="preserve">кого развития по почте заказным </w:t>
      </w:r>
      <w:r w:rsidRPr="00A4646F">
        <w:rPr>
          <w:rFonts w:ascii="Times New Roman" w:hAnsi="Times New Roman" w:cs="Times New Roman"/>
        </w:rPr>
        <w:t>письмом с уведомлением о вручении либо вручен лично или через законного представ</w:t>
      </w:r>
      <w:r w:rsidR="00155D02">
        <w:rPr>
          <w:rFonts w:ascii="Times New Roman" w:hAnsi="Times New Roman" w:cs="Times New Roman"/>
        </w:rPr>
        <w:t xml:space="preserve">ителя под расписку </w:t>
      </w:r>
      <w:r w:rsidRPr="00A4646F">
        <w:rPr>
          <w:rFonts w:ascii="Times New Roman" w:hAnsi="Times New Roman" w:cs="Times New Roman"/>
        </w:rPr>
        <w:t>уполномоченному представителю уполномоченного органа исполнител</w:t>
      </w:r>
      <w:r w:rsidR="00155D02">
        <w:rPr>
          <w:rFonts w:ascii="Times New Roman" w:hAnsi="Times New Roman" w:cs="Times New Roman"/>
        </w:rPr>
        <w:t xml:space="preserve">ьной власти субъекта Российской </w:t>
      </w:r>
      <w:r w:rsidRPr="00A4646F">
        <w:rPr>
          <w:rFonts w:ascii="Times New Roman" w:hAnsi="Times New Roman" w:cs="Times New Roman"/>
        </w:rPr>
        <w:t>Федерации в сфере экономического развития.</w:t>
      </w:r>
    </w:p>
    <w:p w:rsidR="00155D02" w:rsidRPr="00155D02" w:rsidRDefault="00A4646F" w:rsidP="00155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646F">
        <w:rPr>
          <w:rFonts w:ascii="Times New Roman" w:hAnsi="Times New Roman" w:cs="Times New Roman"/>
        </w:rPr>
        <w:t>В случае получения моего письменного заявления об отзыве настоящего согласия</w:t>
      </w:r>
      <w:r w:rsidR="00155D02">
        <w:rPr>
          <w:rFonts w:ascii="Times New Roman" w:hAnsi="Times New Roman" w:cs="Times New Roman"/>
        </w:rPr>
        <w:t xml:space="preserve"> </w:t>
      </w:r>
      <w:r w:rsidRPr="00A4646F">
        <w:rPr>
          <w:rFonts w:ascii="Times New Roman" w:hAnsi="Times New Roman" w:cs="Times New Roman"/>
        </w:rPr>
        <w:t>на обработку персональных данных департамент экономи</w:t>
      </w:r>
      <w:r w:rsidR="00155D02">
        <w:rPr>
          <w:rFonts w:ascii="Times New Roman" w:hAnsi="Times New Roman" w:cs="Times New Roman"/>
        </w:rPr>
        <w:t xml:space="preserve">ческого развития области обязан </w:t>
      </w:r>
      <w:r w:rsidRPr="00A4646F">
        <w:rPr>
          <w:rFonts w:ascii="Times New Roman" w:hAnsi="Times New Roman" w:cs="Times New Roman"/>
        </w:rPr>
        <w:t>уничтожить мои персональные данные, но не ранее срока, необходимого для достижения целей обработки</w:t>
      </w:r>
      <w:r w:rsidR="00155D02" w:rsidRPr="00155D02">
        <w:t xml:space="preserve"> </w:t>
      </w:r>
      <w:r w:rsidR="00155D02" w:rsidRPr="00155D02">
        <w:rPr>
          <w:rFonts w:ascii="Times New Roman" w:hAnsi="Times New Roman" w:cs="Times New Roman"/>
        </w:rPr>
        <w:t>моих персональных данных.</w:t>
      </w:r>
    </w:p>
    <w:p w:rsidR="00155D02" w:rsidRDefault="00155D02" w:rsidP="00155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5D02">
        <w:rPr>
          <w:rFonts w:ascii="Times New Roman" w:hAnsi="Times New Roman" w:cs="Times New Roman"/>
        </w:rPr>
        <w:t>Я ознакомлен(а) с правами субъекта персональных данных, предусм</w:t>
      </w:r>
      <w:r>
        <w:rPr>
          <w:rFonts w:ascii="Times New Roman" w:hAnsi="Times New Roman" w:cs="Times New Roman"/>
        </w:rPr>
        <w:t xml:space="preserve">отренными главой 3 Федерального </w:t>
      </w:r>
      <w:r w:rsidRPr="00155D02">
        <w:rPr>
          <w:rFonts w:ascii="Times New Roman" w:hAnsi="Times New Roman" w:cs="Times New Roman"/>
        </w:rPr>
        <w:t>закона от 27 июля 2006 года № 152-ФЗ «О персональных данных». Всё вышеизложенное мною прочитано, мне</w:t>
      </w:r>
      <w:r>
        <w:rPr>
          <w:rFonts w:ascii="Times New Roman" w:hAnsi="Times New Roman" w:cs="Times New Roman"/>
        </w:rPr>
        <w:t xml:space="preserve"> </w:t>
      </w:r>
      <w:r w:rsidRPr="00155D02">
        <w:rPr>
          <w:rFonts w:ascii="Times New Roman" w:hAnsi="Times New Roman" w:cs="Times New Roman"/>
        </w:rPr>
        <w:t>понятно и подтверждается собственноручной подписью.</w:t>
      </w:r>
    </w:p>
    <w:p w:rsidR="00155D02" w:rsidRPr="00155D02" w:rsidRDefault="00155D02" w:rsidP="00155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5D02" w:rsidRDefault="00155D02" w:rsidP="002E4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5D0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 w:rsidRPr="00155D02">
        <w:rPr>
          <w:rFonts w:ascii="Times New Roman" w:hAnsi="Times New Roman" w:cs="Times New Roman"/>
        </w:rPr>
        <w:t xml:space="preserve"> »</w:t>
      </w:r>
      <w:r w:rsidR="00C22D6D">
        <w:rPr>
          <w:rFonts w:ascii="Times New Roman" w:hAnsi="Times New Roman" w:cs="Times New Roman"/>
        </w:rPr>
        <w:t>_________ 2022</w:t>
      </w:r>
      <w:r>
        <w:rPr>
          <w:rFonts w:ascii="Times New Roman" w:hAnsi="Times New Roman" w:cs="Times New Roman"/>
        </w:rPr>
        <w:t xml:space="preserve"> </w:t>
      </w:r>
      <w:r w:rsidRPr="00155D02">
        <w:rPr>
          <w:rFonts w:ascii="Times New Roman" w:hAnsi="Times New Roman" w:cs="Times New Roman"/>
        </w:rPr>
        <w:t>г.</w:t>
      </w:r>
      <w:r w:rsidR="00C22D6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155D02">
        <w:rPr>
          <w:rFonts w:ascii="Times New Roman" w:hAnsi="Times New Roman" w:cs="Times New Roman"/>
        </w:rPr>
        <w:t xml:space="preserve"> Подпись</w:t>
      </w:r>
      <w:r>
        <w:rPr>
          <w:rFonts w:ascii="Times New Roman" w:hAnsi="Times New Roman" w:cs="Times New Roman"/>
        </w:rPr>
        <w:t xml:space="preserve">   </w:t>
      </w:r>
      <w:r w:rsidR="00C22D6D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Расшифровка</w:t>
      </w:r>
      <w:r w:rsidR="00C22D6D">
        <w:rPr>
          <w:rFonts w:ascii="Times New Roman" w:hAnsi="Times New Roman" w:cs="Times New Roman"/>
        </w:rPr>
        <w:t>_________________</w:t>
      </w:r>
    </w:p>
    <w:p w:rsidR="00BC684D" w:rsidRDefault="00BC684D" w:rsidP="004D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C684D" w:rsidSect="006049DD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5F" w:rsidRDefault="004F0F5F" w:rsidP="00CE622A">
      <w:pPr>
        <w:spacing w:after="0" w:line="240" w:lineRule="auto"/>
      </w:pPr>
      <w:r>
        <w:separator/>
      </w:r>
    </w:p>
  </w:endnote>
  <w:endnote w:type="continuationSeparator" w:id="0">
    <w:p w:rsidR="004F0F5F" w:rsidRDefault="004F0F5F" w:rsidP="00CE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5F" w:rsidRDefault="004F0F5F" w:rsidP="00CE622A">
      <w:pPr>
        <w:spacing w:after="0" w:line="240" w:lineRule="auto"/>
      </w:pPr>
      <w:r>
        <w:separator/>
      </w:r>
    </w:p>
  </w:footnote>
  <w:footnote w:type="continuationSeparator" w:id="0">
    <w:p w:rsidR="004F0F5F" w:rsidRDefault="004F0F5F" w:rsidP="00CE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0"/>
      <w:numFmt w:val="decimal"/>
      <w:lvlText w:val="%1"/>
      <w:lvlJc w:val="left"/>
      <w:pPr>
        <w:ind w:left="478" w:hanging="797"/>
      </w:pPr>
    </w:lvl>
    <w:lvl w:ilvl="1">
      <w:start w:val="1"/>
      <w:numFmt w:val="decimal"/>
      <w:lvlText w:val="%1.%2."/>
      <w:lvlJc w:val="left"/>
      <w:pPr>
        <w:ind w:left="478" w:hanging="797"/>
      </w:pPr>
      <w:rPr>
        <w:rFonts w:ascii="Times New Roman" w:hAnsi="Times New Roman" w:cs="Times New Roman"/>
        <w:b w:val="0"/>
        <w:bCs w:val="0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/>
        <w:b w:val="0"/>
        <w:bCs w:val="0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134" w:hanging="720"/>
      </w:pPr>
    </w:lvl>
    <w:lvl w:ilvl="4">
      <w:numFmt w:val="bullet"/>
      <w:lvlText w:val="•"/>
      <w:lvlJc w:val="left"/>
      <w:pPr>
        <w:ind w:left="4142" w:hanging="720"/>
      </w:pPr>
    </w:lvl>
    <w:lvl w:ilvl="5">
      <w:numFmt w:val="bullet"/>
      <w:lvlText w:val="•"/>
      <w:lvlJc w:val="left"/>
      <w:pPr>
        <w:ind w:left="5149" w:hanging="720"/>
      </w:pPr>
    </w:lvl>
    <w:lvl w:ilvl="6">
      <w:numFmt w:val="bullet"/>
      <w:lvlText w:val="•"/>
      <w:lvlJc w:val="left"/>
      <w:pPr>
        <w:ind w:left="6156" w:hanging="720"/>
      </w:pPr>
    </w:lvl>
    <w:lvl w:ilvl="7">
      <w:numFmt w:val="bullet"/>
      <w:lvlText w:val="•"/>
      <w:lvlJc w:val="left"/>
      <w:pPr>
        <w:ind w:left="7164" w:hanging="720"/>
      </w:pPr>
    </w:lvl>
    <w:lvl w:ilvl="8">
      <w:numFmt w:val="bullet"/>
      <w:lvlText w:val="•"/>
      <w:lvlJc w:val="left"/>
      <w:pPr>
        <w:ind w:left="8171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C9"/>
    <w:rsid w:val="00055DFE"/>
    <w:rsid w:val="00085A43"/>
    <w:rsid w:val="000F4510"/>
    <w:rsid w:val="000F7C72"/>
    <w:rsid w:val="0014106E"/>
    <w:rsid w:val="00144ABB"/>
    <w:rsid w:val="00155D02"/>
    <w:rsid w:val="0017031B"/>
    <w:rsid w:val="001720B3"/>
    <w:rsid w:val="0018598D"/>
    <w:rsid w:val="001A7298"/>
    <w:rsid w:val="001C253C"/>
    <w:rsid w:val="002A30B8"/>
    <w:rsid w:val="002A5C59"/>
    <w:rsid w:val="002B2ACD"/>
    <w:rsid w:val="002B576C"/>
    <w:rsid w:val="002E1252"/>
    <w:rsid w:val="002E4905"/>
    <w:rsid w:val="003015B3"/>
    <w:rsid w:val="00322317"/>
    <w:rsid w:val="00322E8C"/>
    <w:rsid w:val="003310CF"/>
    <w:rsid w:val="00351B52"/>
    <w:rsid w:val="00392BE2"/>
    <w:rsid w:val="00403174"/>
    <w:rsid w:val="00456E98"/>
    <w:rsid w:val="004B6642"/>
    <w:rsid w:val="004D57D3"/>
    <w:rsid w:val="004E5A6C"/>
    <w:rsid w:val="004F0F5F"/>
    <w:rsid w:val="0050686D"/>
    <w:rsid w:val="005273D1"/>
    <w:rsid w:val="00564F9F"/>
    <w:rsid w:val="00570815"/>
    <w:rsid w:val="005A72A9"/>
    <w:rsid w:val="005D4F9C"/>
    <w:rsid w:val="00602F8D"/>
    <w:rsid w:val="006049DD"/>
    <w:rsid w:val="00616A23"/>
    <w:rsid w:val="00635E8D"/>
    <w:rsid w:val="006823F8"/>
    <w:rsid w:val="0068402C"/>
    <w:rsid w:val="006C4739"/>
    <w:rsid w:val="006F0A17"/>
    <w:rsid w:val="006F5A6C"/>
    <w:rsid w:val="0071291B"/>
    <w:rsid w:val="0072420A"/>
    <w:rsid w:val="00735317"/>
    <w:rsid w:val="00744D37"/>
    <w:rsid w:val="00760C76"/>
    <w:rsid w:val="007679D4"/>
    <w:rsid w:val="007A3F85"/>
    <w:rsid w:val="007A448E"/>
    <w:rsid w:val="007E41B3"/>
    <w:rsid w:val="00820C3E"/>
    <w:rsid w:val="00854A1A"/>
    <w:rsid w:val="008B311B"/>
    <w:rsid w:val="008C246E"/>
    <w:rsid w:val="008F01E3"/>
    <w:rsid w:val="00913FC9"/>
    <w:rsid w:val="009172C8"/>
    <w:rsid w:val="009249DC"/>
    <w:rsid w:val="00925989"/>
    <w:rsid w:val="00925BFD"/>
    <w:rsid w:val="0093609E"/>
    <w:rsid w:val="009922F3"/>
    <w:rsid w:val="00995A9D"/>
    <w:rsid w:val="009A0C64"/>
    <w:rsid w:val="00A072D8"/>
    <w:rsid w:val="00A4646F"/>
    <w:rsid w:val="00AA00C7"/>
    <w:rsid w:val="00AA576C"/>
    <w:rsid w:val="00B02B86"/>
    <w:rsid w:val="00B13FA1"/>
    <w:rsid w:val="00B45A24"/>
    <w:rsid w:val="00B67F31"/>
    <w:rsid w:val="00B75D42"/>
    <w:rsid w:val="00B8095F"/>
    <w:rsid w:val="00BC2809"/>
    <w:rsid w:val="00BC3080"/>
    <w:rsid w:val="00BC684D"/>
    <w:rsid w:val="00BD7396"/>
    <w:rsid w:val="00BE2717"/>
    <w:rsid w:val="00BF1E4F"/>
    <w:rsid w:val="00BF35CF"/>
    <w:rsid w:val="00C11517"/>
    <w:rsid w:val="00C22D6D"/>
    <w:rsid w:val="00C2312D"/>
    <w:rsid w:val="00C766C7"/>
    <w:rsid w:val="00CE16C1"/>
    <w:rsid w:val="00CE622A"/>
    <w:rsid w:val="00D007EB"/>
    <w:rsid w:val="00D402B0"/>
    <w:rsid w:val="00D44264"/>
    <w:rsid w:val="00DE481F"/>
    <w:rsid w:val="00E25246"/>
    <w:rsid w:val="00E31193"/>
    <w:rsid w:val="00E61C81"/>
    <w:rsid w:val="00ED3C97"/>
    <w:rsid w:val="00ED7EEE"/>
    <w:rsid w:val="00F05F86"/>
    <w:rsid w:val="00F81AAB"/>
    <w:rsid w:val="00F911A0"/>
    <w:rsid w:val="00FA72DE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8A4726-4440-4E57-937B-339CC7B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5F8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1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22A"/>
  </w:style>
  <w:style w:type="paragraph" w:styleId="a9">
    <w:name w:val="footer"/>
    <w:basedOn w:val="a"/>
    <w:link w:val="aa"/>
    <w:uiPriority w:val="99"/>
    <w:unhideWhenUsed/>
    <w:rsid w:val="00CE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22A"/>
  </w:style>
  <w:style w:type="paragraph" w:styleId="ab">
    <w:name w:val="Body Text"/>
    <w:basedOn w:val="a"/>
    <w:link w:val="ac"/>
    <w:uiPriority w:val="99"/>
    <w:semiHidden/>
    <w:unhideWhenUsed/>
    <w:rsid w:val="00322E8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22E8C"/>
  </w:style>
  <w:style w:type="paragraph" w:customStyle="1" w:styleId="TableParagraph">
    <w:name w:val="Table Paragraph"/>
    <w:basedOn w:val="a"/>
    <w:uiPriority w:val="1"/>
    <w:qFormat/>
    <w:rsid w:val="00322E8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rsid w:val="00820C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68402C"/>
    <w:pPr>
      <w:spacing w:after="21"/>
      <w:ind w:left="65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8402C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68402C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8758-22BF-4481-85D6-ABAC6117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Геннадьевна Прокопьева</dc:creator>
  <cp:lastModifiedBy>Сергей Владимирович Гурьев</cp:lastModifiedBy>
  <cp:revision>2</cp:revision>
  <cp:lastPrinted>2021-03-30T10:56:00Z</cp:lastPrinted>
  <dcterms:created xsi:type="dcterms:W3CDTF">2022-04-05T05:15:00Z</dcterms:created>
  <dcterms:modified xsi:type="dcterms:W3CDTF">2022-04-05T05:15:00Z</dcterms:modified>
</cp:coreProperties>
</file>